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FF1" w:rsidRDefault="00E546AC" w:rsidP="00DC3F38">
      <w:pPr>
        <w:pStyle w:val="1"/>
      </w:pPr>
      <w:r>
        <w:rPr>
          <w:noProof/>
          <w:lang w:val="ru-RU" w:eastAsia="ru-RU"/>
        </w:rPr>
        <w:drawing>
          <wp:anchor distT="0" distB="0" distL="114300" distR="114300" simplePos="0" relativeHeight="251659264" behindDoc="0" locked="0" layoutInCell="1" allowOverlap="1" wp14:anchorId="07DD7F97" wp14:editId="57747B4D">
            <wp:simplePos x="0" y="0"/>
            <wp:positionH relativeFrom="margin">
              <wp:align>center</wp:align>
            </wp:positionH>
            <wp:positionV relativeFrom="paragraph">
              <wp:posOffset>0</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sidR="00222FF1">
        <w:t xml:space="preserve">   </w:t>
      </w:r>
    </w:p>
    <w:p w:rsidR="00222FF1" w:rsidRDefault="00222FF1" w:rsidP="00222FF1">
      <w:pPr>
        <w:spacing w:before="240" w:after="60" w:line="240" w:lineRule="auto"/>
        <w:jc w:val="center"/>
        <w:outlineLvl w:val="4"/>
        <w:rPr>
          <w:rFonts w:eastAsia="Times New Roman"/>
          <w:b/>
          <w:bCs/>
          <w:i/>
          <w:iCs/>
          <w:sz w:val="26"/>
          <w:szCs w:val="26"/>
        </w:rPr>
      </w:pPr>
      <w:r>
        <w:rPr>
          <w:rFonts w:eastAsia="Times New Roman"/>
          <w:b/>
          <w:bCs/>
          <w:i/>
          <w:iCs/>
          <w:sz w:val="26"/>
          <w:szCs w:val="26"/>
        </w:rPr>
        <w:t xml:space="preserve">  </w:t>
      </w:r>
    </w:p>
    <w:p w:rsidR="00222FF1" w:rsidRDefault="00222FF1" w:rsidP="00222FF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222FF1" w:rsidRDefault="00222FF1" w:rsidP="00222FF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222FF1" w:rsidRDefault="00222FF1" w:rsidP="00222FF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222FF1" w:rsidRDefault="00222FF1" w:rsidP="00222FF1">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222FF1" w:rsidRDefault="00222FF1" w:rsidP="00222FF1">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222FF1" w:rsidRDefault="00222FF1" w:rsidP="00222FF1">
      <w:pPr>
        <w:tabs>
          <w:tab w:val="left" w:pos="2985"/>
        </w:tabs>
        <w:spacing w:after="0" w:line="240" w:lineRule="auto"/>
        <w:rPr>
          <w:rFonts w:ascii="Times New Roman" w:eastAsia="Times New Roman" w:hAnsi="Times New Roman"/>
          <w:bCs/>
          <w:sz w:val="28"/>
          <w:szCs w:val="28"/>
          <w:u w:val="single"/>
        </w:rPr>
      </w:pPr>
    </w:p>
    <w:p w:rsidR="00222FF1" w:rsidRDefault="00222FF1" w:rsidP="00222FF1">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DC3F38">
        <w:rPr>
          <w:rFonts w:ascii="Times New Roman" w:eastAsia="Times New Roman" w:hAnsi="Times New Roman"/>
          <w:bCs/>
          <w:sz w:val="28"/>
          <w:szCs w:val="28"/>
        </w:rPr>
        <w:t>27.06.</w:t>
      </w:r>
      <w:r>
        <w:rPr>
          <w:rFonts w:ascii="Times New Roman" w:eastAsia="Times New Roman" w:hAnsi="Times New Roman"/>
          <w:bCs/>
          <w:sz w:val="28"/>
          <w:szCs w:val="28"/>
        </w:rPr>
        <w:t xml:space="preserve">2022   № </w:t>
      </w:r>
      <w:r w:rsidR="00DC3F38">
        <w:rPr>
          <w:rFonts w:ascii="Times New Roman" w:eastAsia="Times New Roman" w:hAnsi="Times New Roman"/>
          <w:bCs/>
          <w:sz w:val="28"/>
          <w:szCs w:val="28"/>
        </w:rPr>
        <w:t>126</w:t>
      </w:r>
    </w:p>
    <w:p w:rsidR="00222FF1" w:rsidRPr="00E546AC" w:rsidRDefault="00222FF1" w:rsidP="00222FF1">
      <w:pPr>
        <w:pStyle w:val="20"/>
        <w:shd w:val="clear" w:color="auto" w:fill="auto"/>
        <w:spacing w:before="0" w:after="0" w:line="276" w:lineRule="auto"/>
        <w:ind w:left="20"/>
        <w:jc w:val="both"/>
        <w:rPr>
          <w:b w:val="0"/>
          <w:color w:val="000000"/>
          <w:sz w:val="16"/>
          <w:szCs w:val="16"/>
          <w:lang w:val="uk-UA" w:eastAsia="uk-UA" w:bidi="uk-UA"/>
        </w:rPr>
      </w:pPr>
    </w:p>
    <w:p w:rsidR="00222FF1" w:rsidRDefault="00222FF1" w:rsidP="00222FF1">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222FF1" w:rsidRDefault="00222FF1" w:rsidP="00222FF1">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громадянки</w:t>
      </w:r>
    </w:p>
    <w:p w:rsidR="00D87D26" w:rsidRPr="00E546AC" w:rsidRDefault="00D87D26" w:rsidP="00222FF1">
      <w:pPr>
        <w:pStyle w:val="20"/>
        <w:shd w:val="clear" w:color="auto" w:fill="auto"/>
        <w:spacing w:before="0" w:after="0" w:line="276" w:lineRule="auto"/>
        <w:ind w:left="20" w:firstLine="831"/>
        <w:jc w:val="both"/>
        <w:rPr>
          <w:b w:val="0"/>
          <w:color w:val="000000"/>
          <w:sz w:val="16"/>
          <w:szCs w:val="16"/>
          <w:lang w:val="uk-UA" w:eastAsia="uk-UA" w:bidi="uk-UA"/>
        </w:rPr>
      </w:pPr>
    </w:p>
    <w:p w:rsidR="00222FF1" w:rsidRPr="00D87D26" w:rsidRDefault="00E546AC" w:rsidP="00222FF1">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w:t>
      </w:r>
      <w:r w:rsidR="00222FF1" w:rsidRPr="00D87D26">
        <w:rPr>
          <w:b w:val="0"/>
          <w:color w:val="000000"/>
          <w:sz w:val="28"/>
          <w:szCs w:val="28"/>
          <w:lang w:val="uk-UA" w:eastAsia="uk-UA" w:bidi="uk-UA"/>
        </w:rPr>
        <w:t xml:space="preserve"> матеріали щодо доцільності позбавлення батьківських прав </w:t>
      </w:r>
      <w:r w:rsidR="00BD7895">
        <w:rPr>
          <w:b w:val="0"/>
          <w:color w:val="000000"/>
          <w:sz w:val="28"/>
          <w:szCs w:val="28"/>
          <w:lang w:val="uk-UA" w:eastAsia="uk-UA" w:bidi="uk-UA"/>
        </w:rPr>
        <w:t>*********</w:t>
      </w:r>
      <w:r w:rsidR="00222FF1" w:rsidRPr="00D87D26">
        <w:rPr>
          <w:b w:val="0"/>
          <w:color w:val="000000"/>
          <w:sz w:val="28"/>
          <w:szCs w:val="28"/>
          <w:lang w:val="uk-UA" w:eastAsia="uk-UA" w:bidi="uk-UA"/>
        </w:rPr>
        <w:t xml:space="preserve"> відносно </w:t>
      </w:r>
      <w:r w:rsidR="00BD7895">
        <w:rPr>
          <w:b w:val="0"/>
          <w:color w:val="000000"/>
          <w:sz w:val="28"/>
          <w:szCs w:val="28"/>
          <w:lang w:val="uk-UA" w:eastAsia="uk-UA" w:bidi="uk-UA"/>
        </w:rPr>
        <w:t>малолітніх дітей ********</w:t>
      </w:r>
      <w:r w:rsidR="00222FF1" w:rsidRPr="00D87D26">
        <w:rPr>
          <w:b w:val="0"/>
          <w:color w:val="000000"/>
          <w:sz w:val="28"/>
          <w:szCs w:val="28"/>
          <w:lang w:val="uk-UA" w:eastAsia="uk-UA" w:bidi="uk-UA"/>
        </w:rPr>
        <w:t>,</w:t>
      </w:r>
      <w:r w:rsidR="00BD7895">
        <w:rPr>
          <w:b w:val="0"/>
          <w:color w:val="000000"/>
          <w:sz w:val="28"/>
          <w:szCs w:val="28"/>
          <w:lang w:val="uk-UA" w:eastAsia="uk-UA" w:bidi="uk-UA"/>
        </w:rPr>
        <w:t xml:space="preserve"> ********</w:t>
      </w:r>
      <w:r w:rsidR="00222FF1" w:rsidRPr="00D87D26">
        <w:rPr>
          <w:b w:val="0"/>
          <w:color w:val="000000"/>
          <w:sz w:val="28"/>
          <w:szCs w:val="28"/>
          <w:lang w:val="uk-UA" w:eastAsia="uk-UA" w:bidi="uk-UA"/>
        </w:rPr>
        <w:t xml:space="preserve"> </w:t>
      </w:r>
      <w:proofErr w:type="spellStart"/>
      <w:r w:rsidR="00222FF1" w:rsidRPr="00D87D26">
        <w:rPr>
          <w:b w:val="0"/>
          <w:color w:val="000000"/>
          <w:sz w:val="28"/>
          <w:szCs w:val="28"/>
          <w:lang w:val="uk-UA" w:eastAsia="uk-UA" w:bidi="uk-UA"/>
        </w:rPr>
        <w:t>р.н</w:t>
      </w:r>
      <w:proofErr w:type="spellEnd"/>
      <w:r w:rsidR="00222FF1" w:rsidRPr="00D87D26">
        <w:rPr>
          <w:b w:val="0"/>
          <w:color w:val="000000"/>
          <w:sz w:val="28"/>
          <w:szCs w:val="28"/>
          <w:lang w:val="uk-UA" w:eastAsia="uk-UA" w:bidi="uk-UA"/>
        </w:rPr>
        <w:t>.</w:t>
      </w:r>
      <w:r w:rsidR="00BD7895">
        <w:rPr>
          <w:b w:val="0"/>
          <w:color w:val="000000"/>
          <w:sz w:val="28"/>
          <w:szCs w:val="28"/>
          <w:lang w:val="uk-UA" w:eastAsia="uk-UA" w:bidi="uk-UA"/>
        </w:rPr>
        <w:t>, та ********, ******</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222FF1" w:rsidRPr="00D87D26">
        <w:rPr>
          <w:b w:val="0"/>
          <w:color w:val="000000"/>
          <w:sz w:val="28"/>
          <w:szCs w:val="28"/>
          <w:lang w:val="uk-UA" w:eastAsia="uk-UA" w:bidi="uk-UA"/>
        </w:rPr>
        <w:t xml:space="preserve"> З</w:t>
      </w:r>
      <w:r>
        <w:rPr>
          <w:b w:val="0"/>
          <w:color w:val="000000"/>
          <w:sz w:val="28"/>
          <w:szCs w:val="28"/>
          <w:lang w:val="uk-UA" w:eastAsia="uk-UA" w:bidi="uk-UA"/>
        </w:rPr>
        <w:t>’я</w:t>
      </w:r>
      <w:r w:rsidR="00BD7895">
        <w:rPr>
          <w:b w:val="0"/>
          <w:color w:val="000000"/>
          <w:sz w:val="28"/>
          <w:szCs w:val="28"/>
          <w:lang w:val="uk-UA" w:eastAsia="uk-UA" w:bidi="uk-UA"/>
        </w:rPr>
        <w:t>совано, що гр. ******</w:t>
      </w:r>
      <w:r w:rsidR="00222FF1" w:rsidRPr="00D87D26">
        <w:rPr>
          <w:b w:val="0"/>
          <w:color w:val="000000"/>
          <w:sz w:val="28"/>
          <w:szCs w:val="28"/>
          <w:lang w:val="uk-UA" w:eastAsia="uk-UA" w:bidi="uk-UA"/>
        </w:rPr>
        <w:t xml:space="preserve"> не бере участі у вихованні дитини, </w:t>
      </w:r>
      <w:r>
        <w:rPr>
          <w:b w:val="0"/>
          <w:color w:val="000000"/>
          <w:sz w:val="28"/>
          <w:szCs w:val="28"/>
          <w:lang w:val="uk-UA" w:eastAsia="uk-UA" w:bidi="uk-UA"/>
        </w:rPr>
        <w:t xml:space="preserve">зловживає алкогольними напоями, </w:t>
      </w:r>
      <w:r w:rsidR="00222FF1" w:rsidRPr="00D87D26">
        <w:rPr>
          <w:b w:val="0"/>
          <w:color w:val="000000"/>
          <w:sz w:val="28"/>
          <w:szCs w:val="28"/>
          <w:lang w:val="uk-UA" w:eastAsia="uk-UA" w:bidi="uk-UA"/>
        </w:rPr>
        <w:t>не турбується про фізи</w:t>
      </w:r>
      <w:r w:rsidR="00BD7895">
        <w:rPr>
          <w:b w:val="0"/>
          <w:color w:val="000000"/>
          <w:sz w:val="28"/>
          <w:szCs w:val="28"/>
          <w:lang w:val="uk-UA" w:eastAsia="uk-UA" w:bidi="uk-UA"/>
        </w:rPr>
        <w:t>чний і духовний розвиток дітей</w:t>
      </w:r>
      <w:r>
        <w:rPr>
          <w:b w:val="0"/>
          <w:color w:val="000000"/>
          <w:sz w:val="28"/>
          <w:szCs w:val="28"/>
          <w:lang w:val="uk-UA" w:eastAsia="uk-UA" w:bidi="uk-UA"/>
        </w:rPr>
        <w:t>.</w:t>
      </w:r>
    </w:p>
    <w:p w:rsidR="00222FF1" w:rsidRPr="00D87D26" w:rsidRDefault="00222FF1" w:rsidP="00222FF1">
      <w:pPr>
        <w:pStyle w:val="20"/>
        <w:shd w:val="clear" w:color="auto" w:fill="auto"/>
        <w:spacing w:before="0" w:after="0" w:line="276" w:lineRule="auto"/>
        <w:ind w:left="20" w:firstLine="831"/>
        <w:jc w:val="both"/>
        <w:rPr>
          <w:b w:val="0"/>
          <w:color w:val="000000"/>
          <w:sz w:val="28"/>
          <w:szCs w:val="28"/>
          <w:lang w:val="uk-UA" w:eastAsia="uk-UA" w:bidi="uk-UA"/>
        </w:rPr>
      </w:pPr>
      <w:r w:rsidRPr="00D87D26">
        <w:rPr>
          <w:b w:val="0"/>
          <w:sz w:val="28"/>
          <w:szCs w:val="28"/>
          <w:lang w:val="uk-UA"/>
        </w:rPr>
        <w:t>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Малинської міс</w:t>
      </w:r>
      <w:r w:rsidR="00315D5B">
        <w:rPr>
          <w:b w:val="0"/>
          <w:sz w:val="28"/>
          <w:szCs w:val="28"/>
          <w:lang w:val="uk-UA"/>
        </w:rPr>
        <w:t xml:space="preserve">ької </w:t>
      </w:r>
      <w:r w:rsidR="00315D5B" w:rsidRPr="00F63F3E">
        <w:rPr>
          <w:b w:val="0"/>
          <w:sz w:val="28"/>
          <w:szCs w:val="28"/>
          <w:lang w:val="uk-UA"/>
        </w:rPr>
        <w:t xml:space="preserve">ради </w:t>
      </w:r>
      <w:r w:rsidR="00F63F3E">
        <w:rPr>
          <w:b w:val="0"/>
          <w:sz w:val="28"/>
          <w:szCs w:val="28"/>
          <w:lang w:val="uk-UA"/>
        </w:rPr>
        <w:t>від 24</w:t>
      </w:r>
      <w:r w:rsidR="00315D5B" w:rsidRPr="00F63F3E">
        <w:rPr>
          <w:b w:val="0"/>
          <w:sz w:val="28"/>
          <w:szCs w:val="28"/>
          <w:lang w:val="uk-UA"/>
        </w:rPr>
        <w:t xml:space="preserve">.06.2022 </w:t>
      </w:r>
      <w:r w:rsidR="00315D5B">
        <w:rPr>
          <w:b w:val="0"/>
          <w:sz w:val="28"/>
          <w:szCs w:val="28"/>
          <w:lang w:val="uk-UA"/>
        </w:rPr>
        <w:t>року №8</w:t>
      </w:r>
      <w:r w:rsidRPr="00D87D26">
        <w:rPr>
          <w:b w:val="0"/>
          <w:sz w:val="28"/>
          <w:szCs w:val="28"/>
          <w:lang w:val="uk-UA"/>
        </w:rPr>
        <w:t>, на підставі статей 19, 164, 165 Сімейного кодексу України, виконавчий комітет міської ради:</w:t>
      </w:r>
      <w:r w:rsidRPr="00D87D26">
        <w:rPr>
          <w:b w:val="0"/>
          <w:color w:val="000000"/>
          <w:sz w:val="28"/>
          <w:szCs w:val="28"/>
          <w:lang w:val="uk-UA" w:eastAsia="uk-UA" w:bidi="uk-UA"/>
        </w:rPr>
        <w:t xml:space="preserve"> </w:t>
      </w:r>
    </w:p>
    <w:p w:rsidR="00222FF1" w:rsidRDefault="00222FF1" w:rsidP="00222FF1">
      <w:pPr>
        <w:pStyle w:val="20"/>
        <w:shd w:val="clear" w:color="auto" w:fill="auto"/>
        <w:spacing w:before="0" w:after="0" w:line="276" w:lineRule="auto"/>
        <w:ind w:left="20" w:firstLine="831"/>
        <w:jc w:val="both"/>
        <w:rPr>
          <w:b w:val="0"/>
          <w:color w:val="000000"/>
          <w:sz w:val="16"/>
          <w:szCs w:val="16"/>
          <w:lang w:val="uk-UA" w:eastAsia="uk-UA" w:bidi="uk-UA"/>
        </w:rPr>
      </w:pPr>
    </w:p>
    <w:p w:rsidR="00222FF1" w:rsidRDefault="00222FF1" w:rsidP="00222FF1">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222FF1" w:rsidRDefault="00222FF1" w:rsidP="00222FF1">
      <w:pPr>
        <w:pStyle w:val="20"/>
        <w:shd w:val="clear" w:color="auto" w:fill="auto"/>
        <w:spacing w:before="0" w:after="0" w:line="276" w:lineRule="auto"/>
        <w:ind w:left="20" w:firstLine="831"/>
        <w:jc w:val="both"/>
        <w:rPr>
          <w:color w:val="000000"/>
          <w:sz w:val="16"/>
          <w:szCs w:val="16"/>
          <w:lang w:val="uk-UA" w:eastAsia="uk-UA" w:bidi="uk-UA"/>
        </w:rPr>
      </w:pPr>
    </w:p>
    <w:p w:rsidR="00222FF1" w:rsidRDefault="00222FF1" w:rsidP="00222FF1">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про доцільність позбавлення батьківських прав громадян</w:t>
      </w:r>
      <w:r w:rsidR="00BD7895">
        <w:rPr>
          <w:b w:val="0"/>
          <w:sz w:val="28"/>
          <w:szCs w:val="28"/>
          <w:lang w:val="uk-UA"/>
        </w:rPr>
        <w:t>ки ********</w:t>
      </w:r>
      <w:r>
        <w:rPr>
          <w:b w:val="0"/>
          <w:sz w:val="28"/>
          <w:szCs w:val="28"/>
          <w:lang w:val="uk-UA"/>
        </w:rPr>
        <w:t xml:space="preserve"> щодо її </w:t>
      </w:r>
      <w:r w:rsidR="00E546AC">
        <w:rPr>
          <w:b w:val="0"/>
          <w:sz w:val="28"/>
          <w:szCs w:val="28"/>
          <w:lang w:val="uk-UA"/>
        </w:rPr>
        <w:t xml:space="preserve">малолітніх дітей </w:t>
      </w:r>
      <w:r w:rsidR="00BD7895">
        <w:rPr>
          <w:b w:val="0"/>
          <w:color w:val="000000"/>
          <w:sz w:val="28"/>
          <w:szCs w:val="28"/>
          <w:lang w:val="uk-UA" w:eastAsia="uk-UA" w:bidi="uk-UA"/>
        </w:rPr>
        <w:t>********</w:t>
      </w:r>
      <w:r w:rsidR="00E546AC" w:rsidRPr="00D87D26">
        <w:rPr>
          <w:b w:val="0"/>
          <w:color w:val="000000"/>
          <w:sz w:val="28"/>
          <w:szCs w:val="28"/>
          <w:lang w:val="uk-UA" w:eastAsia="uk-UA" w:bidi="uk-UA"/>
        </w:rPr>
        <w:t>,</w:t>
      </w:r>
      <w:r w:rsidR="00BD7895">
        <w:rPr>
          <w:b w:val="0"/>
          <w:color w:val="000000"/>
          <w:sz w:val="28"/>
          <w:szCs w:val="28"/>
          <w:lang w:val="uk-UA" w:eastAsia="uk-UA" w:bidi="uk-UA"/>
        </w:rPr>
        <w:t xml:space="preserve"> *******</w:t>
      </w:r>
      <w:r w:rsidR="00E546AC" w:rsidRPr="00D87D26">
        <w:rPr>
          <w:b w:val="0"/>
          <w:color w:val="000000"/>
          <w:sz w:val="28"/>
          <w:szCs w:val="28"/>
          <w:lang w:val="uk-UA" w:eastAsia="uk-UA" w:bidi="uk-UA"/>
        </w:rPr>
        <w:t xml:space="preserve"> </w:t>
      </w:r>
      <w:proofErr w:type="spellStart"/>
      <w:r w:rsidR="00E546AC" w:rsidRPr="00D87D26">
        <w:rPr>
          <w:b w:val="0"/>
          <w:color w:val="000000"/>
          <w:sz w:val="28"/>
          <w:szCs w:val="28"/>
          <w:lang w:val="uk-UA" w:eastAsia="uk-UA" w:bidi="uk-UA"/>
        </w:rPr>
        <w:t>р.н</w:t>
      </w:r>
      <w:proofErr w:type="spellEnd"/>
      <w:r w:rsidR="00E546AC" w:rsidRPr="00D87D26">
        <w:rPr>
          <w:b w:val="0"/>
          <w:color w:val="000000"/>
          <w:sz w:val="28"/>
          <w:szCs w:val="28"/>
          <w:lang w:val="uk-UA" w:eastAsia="uk-UA" w:bidi="uk-UA"/>
        </w:rPr>
        <w:t>.</w:t>
      </w:r>
      <w:r w:rsidR="00BD7895">
        <w:rPr>
          <w:b w:val="0"/>
          <w:color w:val="000000"/>
          <w:sz w:val="28"/>
          <w:szCs w:val="28"/>
          <w:lang w:val="uk-UA" w:eastAsia="uk-UA" w:bidi="uk-UA"/>
        </w:rPr>
        <w:t xml:space="preserve"> та ******</w:t>
      </w:r>
      <w:r w:rsidR="00E546AC">
        <w:rPr>
          <w:b w:val="0"/>
          <w:color w:val="000000"/>
          <w:sz w:val="28"/>
          <w:szCs w:val="28"/>
          <w:lang w:val="uk-UA" w:eastAsia="uk-UA" w:bidi="uk-UA"/>
        </w:rPr>
        <w:t xml:space="preserve">, 15.04.2017 </w:t>
      </w:r>
      <w:proofErr w:type="spellStart"/>
      <w:r w:rsidR="00E546AC">
        <w:rPr>
          <w:b w:val="0"/>
          <w:color w:val="000000"/>
          <w:sz w:val="28"/>
          <w:szCs w:val="28"/>
          <w:lang w:val="uk-UA" w:eastAsia="uk-UA" w:bidi="uk-UA"/>
        </w:rPr>
        <w:t>р.н</w:t>
      </w:r>
      <w:proofErr w:type="spellEnd"/>
      <w:r w:rsidR="00E546AC">
        <w:rPr>
          <w:b w:val="0"/>
          <w:color w:val="000000"/>
          <w:sz w:val="28"/>
          <w:szCs w:val="28"/>
          <w:lang w:val="uk-UA" w:eastAsia="uk-UA" w:bidi="uk-UA"/>
        </w:rPr>
        <w:t>.</w:t>
      </w:r>
      <w:r w:rsidR="00E546AC">
        <w:rPr>
          <w:b w:val="0"/>
          <w:sz w:val="28"/>
          <w:szCs w:val="28"/>
          <w:lang w:val="uk-UA"/>
        </w:rPr>
        <w:t xml:space="preserve"> </w:t>
      </w:r>
      <w:r>
        <w:rPr>
          <w:b w:val="0"/>
          <w:sz w:val="28"/>
          <w:szCs w:val="28"/>
          <w:lang w:val="uk-UA"/>
        </w:rPr>
        <w:t>(додається).</w:t>
      </w:r>
    </w:p>
    <w:p w:rsidR="00222FF1" w:rsidRDefault="00222FF1" w:rsidP="00222FF1">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BF3AD8">
        <w:rPr>
          <w:rFonts w:ascii="Times New Roman" w:hAnsi="Times New Roman"/>
          <w:sz w:val="28"/>
          <w:szCs w:val="28"/>
        </w:rPr>
        <w:t xml:space="preserve">    2.</w:t>
      </w:r>
      <w:r>
        <w:rPr>
          <w:sz w:val="28"/>
          <w:szCs w:val="28"/>
        </w:rPr>
        <w:t xml:space="preserve"> </w:t>
      </w:r>
      <w:r w:rsidR="000374C1">
        <w:rPr>
          <w:rFonts w:ascii="Times New Roman" w:hAnsi="Times New Roman"/>
          <w:sz w:val="28"/>
          <w:szCs w:val="28"/>
        </w:rPr>
        <w:t>Контроль за виконанням цього</w:t>
      </w:r>
      <w:r>
        <w:rPr>
          <w:rFonts w:ascii="Times New Roman" w:hAnsi="Times New Roman"/>
          <w:sz w:val="28"/>
          <w:szCs w:val="28"/>
        </w:rPr>
        <w:t xml:space="preserve">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rsidR="00222FF1" w:rsidRDefault="00222FF1" w:rsidP="00222FF1">
      <w:pPr>
        <w:shd w:val="clear" w:color="auto" w:fill="FFFFFF"/>
        <w:spacing w:after="0" w:line="240" w:lineRule="auto"/>
        <w:jc w:val="both"/>
        <w:rPr>
          <w:rFonts w:ascii="Times New Roman" w:eastAsia="Times New Roman" w:hAnsi="Times New Roman"/>
          <w:color w:val="000000"/>
          <w:sz w:val="28"/>
          <w:szCs w:val="28"/>
          <w:lang w:eastAsia="ru-RU"/>
        </w:rPr>
      </w:pPr>
    </w:p>
    <w:p w:rsidR="00222FF1" w:rsidRPr="00EB6328" w:rsidRDefault="00222FF1" w:rsidP="00222FF1">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Міський  голова                                                                 Олександр СИТАЙЛО</w:t>
      </w:r>
    </w:p>
    <w:p w:rsidR="00222FF1" w:rsidRPr="00EB6328" w:rsidRDefault="00222FF1" w:rsidP="00222FF1">
      <w:pPr>
        <w:tabs>
          <w:tab w:val="left" w:pos="2535"/>
        </w:tabs>
        <w:spacing w:line="240" w:lineRule="atLeast"/>
        <w:contextualSpacing/>
        <w:rPr>
          <w:rFonts w:ascii="Times New Roman" w:hAnsi="Times New Roman"/>
          <w:sz w:val="28"/>
          <w:szCs w:val="28"/>
        </w:rPr>
      </w:pPr>
    </w:p>
    <w:p w:rsidR="00222FF1" w:rsidRPr="00EB6328" w:rsidRDefault="00222FF1" w:rsidP="00222FF1">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Віталій ЛУКАШЕНКО</w:t>
      </w:r>
    </w:p>
    <w:p w:rsidR="00222FF1" w:rsidRDefault="00222FF1" w:rsidP="00222FF1">
      <w:pPr>
        <w:spacing w:line="240" w:lineRule="atLeast"/>
        <w:contextualSpacing/>
        <w:rPr>
          <w:rFonts w:ascii="Times New Roman" w:hAnsi="Times New Roman"/>
          <w:sz w:val="28"/>
          <w:szCs w:val="28"/>
        </w:rPr>
      </w:pPr>
      <w:r>
        <w:rPr>
          <w:rFonts w:ascii="Times New Roman" w:hAnsi="Times New Roman"/>
          <w:sz w:val="28"/>
          <w:szCs w:val="28"/>
        </w:rPr>
        <w:t>Ігор МАЛЕГУС</w:t>
      </w:r>
    </w:p>
    <w:p w:rsidR="00222FF1" w:rsidRPr="00EB6328" w:rsidRDefault="00222FF1" w:rsidP="00222FF1">
      <w:pPr>
        <w:spacing w:line="240" w:lineRule="atLeast"/>
        <w:contextualSpacing/>
        <w:rPr>
          <w:rFonts w:ascii="Times New Roman" w:hAnsi="Times New Roman"/>
          <w:sz w:val="28"/>
          <w:szCs w:val="28"/>
        </w:rPr>
      </w:pPr>
      <w:r w:rsidRPr="00EB6328">
        <w:rPr>
          <w:rFonts w:ascii="Times New Roman" w:hAnsi="Times New Roman"/>
          <w:sz w:val="28"/>
          <w:szCs w:val="28"/>
        </w:rPr>
        <w:t>Олександр ПАРШАКОВ</w:t>
      </w:r>
    </w:p>
    <w:p w:rsidR="00222FF1" w:rsidRPr="00EB6328" w:rsidRDefault="00222FF1" w:rsidP="00222FF1">
      <w:pPr>
        <w:spacing w:line="240" w:lineRule="atLeast"/>
        <w:contextualSpacing/>
        <w:rPr>
          <w:rFonts w:ascii="Times New Roman" w:hAnsi="Times New Roman"/>
          <w:sz w:val="28"/>
          <w:szCs w:val="28"/>
        </w:rPr>
      </w:pPr>
      <w:r w:rsidRPr="00EB6328">
        <w:rPr>
          <w:rFonts w:ascii="Times New Roman" w:hAnsi="Times New Roman"/>
          <w:sz w:val="28"/>
          <w:szCs w:val="28"/>
        </w:rPr>
        <w:t>Анастасія СУХАНОВА</w:t>
      </w:r>
    </w:p>
    <w:p w:rsidR="00BD7895" w:rsidRDefault="00222FF1" w:rsidP="00222FF1">
      <w:pPr>
        <w:pStyle w:val="a3"/>
        <w:spacing w:line="240" w:lineRule="atLeast"/>
        <w:contextualSpacing/>
        <w:rPr>
          <w:color w:val="000000"/>
          <w:szCs w:val="28"/>
        </w:rPr>
      </w:pPr>
      <w:r>
        <w:rPr>
          <w:color w:val="000000"/>
          <w:szCs w:val="28"/>
        </w:rPr>
        <w:t xml:space="preserve">                                                                      </w:t>
      </w:r>
      <w:r w:rsidRPr="00BF3AD8">
        <w:rPr>
          <w:color w:val="000000"/>
          <w:szCs w:val="28"/>
        </w:rPr>
        <w:t xml:space="preserve">  </w:t>
      </w:r>
      <w:r>
        <w:rPr>
          <w:color w:val="000000"/>
          <w:szCs w:val="28"/>
        </w:rPr>
        <w:t xml:space="preserve">     </w:t>
      </w:r>
    </w:p>
    <w:p w:rsidR="00BD7895" w:rsidRDefault="00BD7895" w:rsidP="00222FF1">
      <w:pPr>
        <w:pStyle w:val="a3"/>
        <w:spacing w:line="240" w:lineRule="atLeast"/>
        <w:contextualSpacing/>
        <w:rPr>
          <w:color w:val="000000"/>
          <w:szCs w:val="28"/>
        </w:rPr>
      </w:pPr>
    </w:p>
    <w:p w:rsidR="00222FF1" w:rsidRDefault="00BD7895" w:rsidP="00222FF1">
      <w:pPr>
        <w:pStyle w:val="a3"/>
        <w:spacing w:line="240" w:lineRule="atLeast"/>
        <w:contextualSpacing/>
        <w:rPr>
          <w:color w:val="000000"/>
          <w:szCs w:val="28"/>
        </w:rPr>
      </w:pPr>
      <w:r>
        <w:rPr>
          <w:color w:val="000000"/>
          <w:szCs w:val="28"/>
        </w:rPr>
        <w:lastRenderedPageBreak/>
        <w:t xml:space="preserve">                                                                            </w:t>
      </w:r>
      <w:r w:rsidR="00222FF1">
        <w:rPr>
          <w:color w:val="000000"/>
          <w:szCs w:val="28"/>
        </w:rPr>
        <w:t xml:space="preserve">  Додаток 1</w:t>
      </w:r>
    </w:p>
    <w:p w:rsidR="00222FF1" w:rsidRPr="0006141D" w:rsidRDefault="00222FF1" w:rsidP="00222FF1">
      <w:pPr>
        <w:spacing w:line="240" w:lineRule="atLeast"/>
        <w:contextualSpacing/>
        <w:rPr>
          <w:rFonts w:ascii="Times New Roman" w:hAnsi="Times New Roman"/>
          <w:b/>
          <w:sz w:val="28"/>
          <w:szCs w:val="28"/>
        </w:rPr>
      </w:pPr>
      <w:r>
        <w:rPr>
          <w:color w:val="000000"/>
          <w:szCs w:val="28"/>
        </w:rPr>
        <w:t xml:space="preserve">                                                                                                             </w:t>
      </w:r>
      <w:r>
        <w:rPr>
          <w:rFonts w:ascii="Times New Roman" w:hAnsi="Times New Roman"/>
          <w:sz w:val="28"/>
          <w:szCs w:val="28"/>
        </w:rPr>
        <w:t>Затверджено</w:t>
      </w:r>
    </w:p>
    <w:p w:rsidR="00222FF1" w:rsidRDefault="00222FF1" w:rsidP="00222FF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222FF1" w:rsidRDefault="00222FF1" w:rsidP="00222FF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222FF1" w:rsidRDefault="00222FF1" w:rsidP="00222FF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DC3F38">
        <w:rPr>
          <w:rFonts w:ascii="Times New Roman" w:hAnsi="Times New Roman"/>
          <w:sz w:val="28"/>
          <w:szCs w:val="28"/>
        </w:rPr>
        <w:t>27</w:t>
      </w:r>
      <w:r>
        <w:rPr>
          <w:rFonts w:ascii="Times New Roman" w:hAnsi="Times New Roman"/>
          <w:sz w:val="28"/>
          <w:szCs w:val="28"/>
        </w:rPr>
        <w:t>.06.2022  №</w:t>
      </w:r>
      <w:r w:rsidR="00DC3F38">
        <w:rPr>
          <w:rFonts w:ascii="Times New Roman" w:hAnsi="Times New Roman"/>
          <w:sz w:val="28"/>
          <w:szCs w:val="28"/>
        </w:rPr>
        <w:t xml:space="preserve"> 126</w:t>
      </w:r>
    </w:p>
    <w:p w:rsidR="00222FF1" w:rsidRDefault="00222FF1" w:rsidP="00222FF1">
      <w:pPr>
        <w:pStyle w:val="a3"/>
        <w:spacing w:line="240" w:lineRule="atLeast"/>
        <w:contextualSpacing/>
        <w:rPr>
          <w:color w:val="000000"/>
          <w:szCs w:val="28"/>
        </w:rPr>
      </w:pPr>
    </w:p>
    <w:p w:rsidR="00222FF1" w:rsidRPr="00BF3AD8" w:rsidRDefault="00222FF1" w:rsidP="00222FF1">
      <w:pPr>
        <w:pStyle w:val="a3"/>
        <w:spacing w:line="240" w:lineRule="atLeast"/>
        <w:contextualSpacing/>
        <w:rPr>
          <w:b/>
          <w:szCs w:val="28"/>
        </w:rPr>
      </w:pPr>
      <w:r>
        <w:rPr>
          <w:color w:val="000000"/>
          <w:szCs w:val="28"/>
        </w:rPr>
        <w:t xml:space="preserve">                                                                               </w:t>
      </w:r>
    </w:p>
    <w:p w:rsidR="00222FF1" w:rsidRPr="00BF3AD8" w:rsidRDefault="00222FF1" w:rsidP="00222FF1">
      <w:pPr>
        <w:tabs>
          <w:tab w:val="left" w:pos="3216"/>
        </w:tabs>
        <w:spacing w:line="240" w:lineRule="atLeast"/>
        <w:contextualSpacing/>
        <w:rPr>
          <w:rFonts w:ascii="Times New Roman" w:hAnsi="Times New Roman"/>
          <w:b/>
          <w:sz w:val="28"/>
          <w:szCs w:val="28"/>
        </w:rPr>
      </w:pP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ВИСНОВОК</w:t>
      </w: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органу опіки та піклування </w:t>
      </w: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виконавчого комітету Малинської міської ради </w:t>
      </w:r>
    </w:p>
    <w:p w:rsidR="00222FF1" w:rsidRPr="007F2E2E" w:rsidRDefault="00222FF1" w:rsidP="00222FF1">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про доцільність позбавлення батьківських прав</w:t>
      </w:r>
      <w:r w:rsidR="00BD7895">
        <w:rPr>
          <w:rFonts w:ascii="Times New Roman" w:hAnsi="Times New Roman"/>
          <w:b/>
          <w:color w:val="000000"/>
          <w:sz w:val="28"/>
          <w:szCs w:val="28"/>
          <w:lang w:eastAsia="uk-UA" w:bidi="uk-UA"/>
        </w:rPr>
        <w:t xml:space="preserve"> ********</w:t>
      </w:r>
      <w:r w:rsidR="007F2E2E" w:rsidRPr="007F2E2E">
        <w:rPr>
          <w:rFonts w:ascii="Times New Roman" w:hAnsi="Times New Roman"/>
          <w:b/>
          <w:color w:val="000000"/>
          <w:sz w:val="28"/>
          <w:szCs w:val="28"/>
          <w:lang w:eastAsia="uk-UA" w:bidi="uk-UA"/>
        </w:rPr>
        <w:t xml:space="preserve"> відносн</w:t>
      </w:r>
      <w:r w:rsidR="00BD7895">
        <w:rPr>
          <w:rFonts w:ascii="Times New Roman" w:hAnsi="Times New Roman"/>
          <w:b/>
          <w:color w:val="000000"/>
          <w:sz w:val="28"/>
          <w:szCs w:val="28"/>
          <w:lang w:eastAsia="uk-UA" w:bidi="uk-UA"/>
        </w:rPr>
        <w:t>о малолітніх дітей *********</w:t>
      </w:r>
      <w:r w:rsidR="007F2E2E" w:rsidRPr="007F2E2E">
        <w:rPr>
          <w:rFonts w:ascii="Times New Roman" w:hAnsi="Times New Roman"/>
          <w:b/>
          <w:color w:val="000000"/>
          <w:sz w:val="28"/>
          <w:szCs w:val="28"/>
          <w:lang w:eastAsia="uk-UA" w:bidi="uk-UA"/>
        </w:rPr>
        <w:t>, 18.</w:t>
      </w:r>
      <w:r w:rsidR="000374C1">
        <w:rPr>
          <w:rFonts w:ascii="Times New Roman" w:hAnsi="Times New Roman"/>
          <w:b/>
          <w:color w:val="000000"/>
          <w:sz w:val="28"/>
          <w:szCs w:val="28"/>
          <w:lang w:eastAsia="uk-UA" w:bidi="uk-UA"/>
        </w:rPr>
        <w:t>0</w:t>
      </w:r>
      <w:r w:rsidR="00BD7895">
        <w:rPr>
          <w:rFonts w:ascii="Times New Roman" w:hAnsi="Times New Roman"/>
          <w:b/>
          <w:color w:val="000000"/>
          <w:sz w:val="28"/>
          <w:szCs w:val="28"/>
          <w:lang w:eastAsia="uk-UA" w:bidi="uk-UA"/>
        </w:rPr>
        <w:t xml:space="preserve">6.2012 </w:t>
      </w:r>
      <w:proofErr w:type="spellStart"/>
      <w:r w:rsidR="00BD7895">
        <w:rPr>
          <w:rFonts w:ascii="Times New Roman" w:hAnsi="Times New Roman"/>
          <w:b/>
          <w:color w:val="000000"/>
          <w:sz w:val="28"/>
          <w:szCs w:val="28"/>
          <w:lang w:eastAsia="uk-UA" w:bidi="uk-UA"/>
        </w:rPr>
        <w:t>р.н</w:t>
      </w:r>
      <w:proofErr w:type="spellEnd"/>
      <w:r w:rsidR="00BD7895">
        <w:rPr>
          <w:rFonts w:ascii="Times New Roman" w:hAnsi="Times New Roman"/>
          <w:b/>
          <w:color w:val="000000"/>
          <w:sz w:val="28"/>
          <w:szCs w:val="28"/>
          <w:lang w:eastAsia="uk-UA" w:bidi="uk-UA"/>
        </w:rPr>
        <w:t>. та ********</w:t>
      </w:r>
      <w:r w:rsidR="007F2E2E" w:rsidRPr="007F2E2E">
        <w:rPr>
          <w:rFonts w:ascii="Times New Roman" w:hAnsi="Times New Roman"/>
          <w:b/>
          <w:color w:val="000000"/>
          <w:sz w:val="28"/>
          <w:szCs w:val="28"/>
          <w:lang w:eastAsia="uk-UA" w:bidi="uk-UA"/>
        </w:rPr>
        <w:t xml:space="preserve">, 15.04.2017 </w:t>
      </w:r>
      <w:proofErr w:type="spellStart"/>
      <w:r w:rsidR="007F2E2E" w:rsidRPr="007F2E2E">
        <w:rPr>
          <w:rFonts w:ascii="Times New Roman" w:hAnsi="Times New Roman"/>
          <w:b/>
          <w:color w:val="000000"/>
          <w:sz w:val="28"/>
          <w:szCs w:val="28"/>
          <w:lang w:eastAsia="uk-UA" w:bidi="uk-UA"/>
        </w:rPr>
        <w:t>р.н</w:t>
      </w:r>
      <w:proofErr w:type="spellEnd"/>
      <w:r w:rsidRPr="007F2E2E">
        <w:rPr>
          <w:rFonts w:ascii="Times New Roman" w:hAnsi="Times New Roman"/>
          <w:b/>
          <w:sz w:val="28"/>
          <w:szCs w:val="28"/>
        </w:rPr>
        <w:t xml:space="preserve"> </w:t>
      </w:r>
    </w:p>
    <w:p w:rsidR="00222FF1" w:rsidRPr="007F2E2E" w:rsidRDefault="00222FF1" w:rsidP="007F2E2E">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 </w:t>
      </w:r>
    </w:p>
    <w:p w:rsidR="00222FF1" w:rsidRPr="00BF3AD8" w:rsidRDefault="00222FF1" w:rsidP="00322EDB">
      <w:pPr>
        <w:spacing w:line="240" w:lineRule="atLeast"/>
        <w:ind w:firstLine="709"/>
        <w:contextualSpacing/>
        <w:jc w:val="both"/>
        <w:rPr>
          <w:rFonts w:ascii="Times New Roman" w:hAnsi="Times New Roman"/>
          <w:sz w:val="28"/>
          <w:szCs w:val="28"/>
        </w:rPr>
      </w:pPr>
      <w:r w:rsidRPr="00BF3AD8">
        <w:rPr>
          <w:rFonts w:ascii="Times New Roman" w:hAnsi="Times New Roman"/>
          <w:sz w:val="28"/>
          <w:szCs w:val="28"/>
        </w:rPr>
        <w:t xml:space="preserve">Розглянувши представлені матеріали та </w:t>
      </w:r>
      <w:proofErr w:type="spellStart"/>
      <w:r w:rsidRPr="00BF3AD8">
        <w:rPr>
          <w:rFonts w:ascii="Times New Roman" w:hAnsi="Times New Roman"/>
          <w:sz w:val="28"/>
          <w:szCs w:val="28"/>
        </w:rPr>
        <w:t>характеризуючі</w:t>
      </w:r>
      <w:proofErr w:type="spellEnd"/>
      <w:r w:rsidRPr="00BF3AD8">
        <w:rPr>
          <w:rFonts w:ascii="Times New Roman" w:hAnsi="Times New Roman"/>
          <w:sz w:val="28"/>
          <w:szCs w:val="28"/>
        </w:rPr>
        <w:t xml:space="preserve"> дані на грома</w:t>
      </w:r>
      <w:r w:rsidR="00BD7895">
        <w:rPr>
          <w:rFonts w:ascii="Times New Roman" w:hAnsi="Times New Roman"/>
          <w:sz w:val="28"/>
          <w:szCs w:val="28"/>
        </w:rPr>
        <w:t>дянку *********</w:t>
      </w:r>
      <w:r w:rsidR="007F2E2E">
        <w:rPr>
          <w:rFonts w:ascii="Times New Roman" w:hAnsi="Times New Roman"/>
          <w:sz w:val="28"/>
          <w:szCs w:val="28"/>
        </w:rPr>
        <w:t xml:space="preserve">, яка </w:t>
      </w:r>
      <w:r w:rsidRPr="00BF3AD8">
        <w:rPr>
          <w:rFonts w:ascii="Times New Roman" w:hAnsi="Times New Roman"/>
          <w:sz w:val="28"/>
          <w:szCs w:val="28"/>
        </w:rPr>
        <w:t xml:space="preserve">проживає за </w:t>
      </w:r>
      <w:proofErr w:type="spellStart"/>
      <w:r w:rsidRPr="00BF3AD8">
        <w:rPr>
          <w:rFonts w:ascii="Times New Roman" w:hAnsi="Times New Roman"/>
          <w:sz w:val="28"/>
          <w:szCs w:val="28"/>
        </w:rPr>
        <w:t>адресою</w:t>
      </w:r>
      <w:proofErr w:type="spellEnd"/>
      <w:r w:rsidRPr="00BF3AD8">
        <w:rPr>
          <w:rFonts w:ascii="Times New Roman" w:hAnsi="Times New Roman"/>
          <w:sz w:val="28"/>
          <w:szCs w:val="28"/>
        </w:rPr>
        <w:t xml:space="preserve">: </w:t>
      </w:r>
      <w:r w:rsidR="00BD7895">
        <w:rPr>
          <w:rFonts w:ascii="Times New Roman" w:hAnsi="Times New Roman"/>
          <w:sz w:val="28"/>
          <w:szCs w:val="28"/>
        </w:rPr>
        <w:t xml:space="preserve">********* </w:t>
      </w:r>
      <w:r w:rsidRPr="00BF3AD8">
        <w:rPr>
          <w:rFonts w:ascii="Times New Roman" w:hAnsi="Times New Roman"/>
          <w:sz w:val="28"/>
          <w:szCs w:val="28"/>
        </w:rPr>
        <w:t xml:space="preserve">орган опіки та піклування виконкому Малинської міської ради відмічає, що дана громадянка має </w:t>
      </w:r>
      <w:r w:rsidR="00BD7895">
        <w:rPr>
          <w:rFonts w:ascii="Times New Roman" w:hAnsi="Times New Roman"/>
          <w:color w:val="000000"/>
          <w:sz w:val="28"/>
          <w:szCs w:val="28"/>
          <w:lang w:eastAsia="uk-UA" w:bidi="uk-UA"/>
        </w:rPr>
        <w:t xml:space="preserve">малолітніх дітей *********, ******* </w:t>
      </w:r>
      <w:proofErr w:type="spellStart"/>
      <w:r w:rsidR="00BD7895">
        <w:rPr>
          <w:rFonts w:ascii="Times New Roman" w:hAnsi="Times New Roman"/>
          <w:color w:val="000000"/>
          <w:sz w:val="28"/>
          <w:szCs w:val="28"/>
          <w:lang w:eastAsia="uk-UA" w:bidi="uk-UA"/>
        </w:rPr>
        <w:t>р.н</w:t>
      </w:r>
      <w:proofErr w:type="spellEnd"/>
      <w:r w:rsidR="00BD7895">
        <w:rPr>
          <w:rFonts w:ascii="Times New Roman" w:hAnsi="Times New Roman"/>
          <w:color w:val="000000"/>
          <w:sz w:val="28"/>
          <w:szCs w:val="28"/>
          <w:lang w:eastAsia="uk-UA" w:bidi="uk-UA"/>
        </w:rPr>
        <w:t>., та ********, *******</w:t>
      </w:r>
      <w:r w:rsidR="007F2E2E" w:rsidRPr="007F2E2E">
        <w:rPr>
          <w:rFonts w:ascii="Times New Roman" w:hAnsi="Times New Roman"/>
          <w:color w:val="000000"/>
          <w:sz w:val="28"/>
          <w:szCs w:val="28"/>
          <w:lang w:eastAsia="uk-UA" w:bidi="uk-UA"/>
        </w:rPr>
        <w:t xml:space="preserve"> </w:t>
      </w:r>
      <w:proofErr w:type="spellStart"/>
      <w:r w:rsidR="007F2E2E" w:rsidRPr="007F2E2E">
        <w:rPr>
          <w:rFonts w:ascii="Times New Roman" w:hAnsi="Times New Roman"/>
          <w:color w:val="000000"/>
          <w:sz w:val="28"/>
          <w:szCs w:val="28"/>
          <w:lang w:eastAsia="uk-UA" w:bidi="uk-UA"/>
        </w:rPr>
        <w:t>р.н</w:t>
      </w:r>
      <w:proofErr w:type="spellEnd"/>
      <w:r w:rsidR="007F2E2E" w:rsidRPr="007F2E2E">
        <w:rPr>
          <w:rFonts w:ascii="Times New Roman" w:hAnsi="Times New Roman"/>
          <w:color w:val="000000"/>
          <w:sz w:val="28"/>
          <w:szCs w:val="28"/>
          <w:lang w:eastAsia="uk-UA" w:bidi="uk-UA"/>
        </w:rPr>
        <w:t>.</w:t>
      </w:r>
    </w:p>
    <w:p w:rsidR="007F2E2E" w:rsidRPr="007F2E2E" w:rsidRDefault="00322EDB" w:rsidP="00322EDB">
      <w:pPr>
        <w:tabs>
          <w:tab w:val="left" w:pos="5490"/>
        </w:tabs>
        <w:spacing w:line="240" w:lineRule="atLeast"/>
        <w:contextualSpacing/>
        <w:jc w:val="both"/>
        <w:rPr>
          <w:rFonts w:ascii="Times New Roman" w:hAnsi="Times New Roman"/>
          <w:sz w:val="28"/>
          <w:szCs w:val="28"/>
        </w:rPr>
      </w:pPr>
      <w:r>
        <w:rPr>
          <w:sz w:val="28"/>
          <w:szCs w:val="28"/>
        </w:rPr>
        <w:t xml:space="preserve">          </w:t>
      </w:r>
      <w:r w:rsidR="007F2E2E">
        <w:rPr>
          <w:sz w:val="28"/>
          <w:szCs w:val="28"/>
        </w:rPr>
        <w:t xml:space="preserve"> </w:t>
      </w:r>
      <w:r w:rsidR="007F2E2E" w:rsidRPr="007F2E2E">
        <w:rPr>
          <w:rFonts w:ascii="Times New Roman" w:hAnsi="Times New Roman"/>
          <w:sz w:val="28"/>
          <w:szCs w:val="28"/>
        </w:rPr>
        <w:t>Батько дітей записаний відповідно до ч.1 ст. 135 Сімейного кодексу України.</w:t>
      </w:r>
    </w:p>
    <w:p w:rsidR="007F2E2E" w:rsidRPr="007F2E2E" w:rsidRDefault="007F2E2E" w:rsidP="00322EDB">
      <w:pPr>
        <w:tabs>
          <w:tab w:val="left" w:pos="5490"/>
        </w:tabs>
        <w:spacing w:line="240" w:lineRule="atLeast"/>
        <w:ind w:firstLine="709"/>
        <w:contextualSpacing/>
        <w:jc w:val="both"/>
        <w:rPr>
          <w:rFonts w:ascii="Times New Roman" w:hAnsi="Times New Roman"/>
          <w:sz w:val="28"/>
          <w:szCs w:val="28"/>
        </w:rPr>
      </w:pPr>
      <w:r w:rsidRPr="007F2E2E">
        <w:rPr>
          <w:rFonts w:ascii="Times New Roman" w:hAnsi="Times New Roman"/>
          <w:sz w:val="28"/>
          <w:szCs w:val="28"/>
        </w:rPr>
        <w:t xml:space="preserve"> Малоліт</w:t>
      </w:r>
      <w:r w:rsidR="009F6F3E">
        <w:rPr>
          <w:rFonts w:ascii="Times New Roman" w:hAnsi="Times New Roman"/>
          <w:sz w:val="28"/>
          <w:szCs w:val="28"/>
        </w:rPr>
        <w:t>ні ********</w:t>
      </w:r>
      <w:r w:rsidRPr="007F2E2E">
        <w:rPr>
          <w:rFonts w:ascii="Times New Roman" w:hAnsi="Times New Roman"/>
          <w:sz w:val="28"/>
          <w:szCs w:val="28"/>
        </w:rPr>
        <w:t xml:space="preserve"> та </w:t>
      </w:r>
      <w:r w:rsidR="009F6F3E">
        <w:rPr>
          <w:rFonts w:ascii="Times New Roman" w:hAnsi="Times New Roman"/>
          <w:sz w:val="28"/>
          <w:szCs w:val="28"/>
        </w:rPr>
        <w:t xml:space="preserve">******** </w:t>
      </w:r>
      <w:r w:rsidRPr="007F2E2E">
        <w:rPr>
          <w:rFonts w:ascii="Times New Roman" w:hAnsi="Times New Roman"/>
          <w:sz w:val="28"/>
          <w:szCs w:val="28"/>
        </w:rPr>
        <w:t>перебувають на обліку служби у справах дітей з 28.08.2015 року (наказ ССД №19-15)</w:t>
      </w:r>
      <w:r w:rsidR="000374C1">
        <w:rPr>
          <w:rFonts w:ascii="Times New Roman" w:hAnsi="Times New Roman"/>
          <w:sz w:val="28"/>
          <w:szCs w:val="28"/>
        </w:rPr>
        <w:t xml:space="preserve"> -</w:t>
      </w:r>
      <w:r w:rsidRPr="007F2E2E">
        <w:rPr>
          <w:rFonts w:ascii="Times New Roman" w:hAnsi="Times New Roman"/>
          <w:sz w:val="28"/>
          <w:szCs w:val="28"/>
        </w:rPr>
        <w:t xml:space="preserve">   як такі, що перебувають в складних життєвих обставинах, з підстави проживання в сім'ї, у якій батьки (в даному випадку мати) ухиляються від виконання своїх батьківських обов'язків з виховання дітей. </w:t>
      </w:r>
    </w:p>
    <w:p w:rsidR="007F2E2E" w:rsidRPr="007F2E2E" w:rsidRDefault="007F2E2E" w:rsidP="00322EDB">
      <w:pPr>
        <w:tabs>
          <w:tab w:val="left" w:pos="5490"/>
        </w:tabs>
        <w:spacing w:line="240" w:lineRule="atLeast"/>
        <w:ind w:firstLine="709"/>
        <w:contextualSpacing/>
        <w:jc w:val="both"/>
        <w:rPr>
          <w:rFonts w:ascii="Times New Roman" w:hAnsi="Times New Roman"/>
          <w:sz w:val="28"/>
          <w:szCs w:val="28"/>
        </w:rPr>
      </w:pPr>
      <w:r w:rsidRPr="007F2E2E">
        <w:rPr>
          <w:rFonts w:ascii="Times New Roman" w:hAnsi="Times New Roman"/>
          <w:sz w:val="28"/>
          <w:szCs w:val="28"/>
        </w:rPr>
        <w:t xml:space="preserve">  З інформації наданої </w:t>
      </w:r>
      <w:proofErr w:type="spellStart"/>
      <w:r w:rsidRPr="007F2E2E">
        <w:rPr>
          <w:rFonts w:ascii="Times New Roman" w:hAnsi="Times New Roman"/>
          <w:sz w:val="28"/>
          <w:szCs w:val="28"/>
        </w:rPr>
        <w:t>Малинським</w:t>
      </w:r>
      <w:proofErr w:type="spellEnd"/>
      <w:r w:rsidRPr="007F2E2E">
        <w:rPr>
          <w:rFonts w:ascii="Times New Roman" w:hAnsi="Times New Roman"/>
          <w:sz w:val="28"/>
          <w:szCs w:val="28"/>
        </w:rPr>
        <w:t xml:space="preserve"> міським центром соціальних служб сім'я матері </w:t>
      </w:r>
      <w:r w:rsidR="009F6F3E">
        <w:rPr>
          <w:rFonts w:ascii="Times New Roman" w:hAnsi="Times New Roman"/>
          <w:sz w:val="28"/>
          <w:szCs w:val="28"/>
        </w:rPr>
        <w:t xml:space="preserve">******** </w:t>
      </w:r>
      <w:r w:rsidRPr="007F2E2E">
        <w:rPr>
          <w:rFonts w:ascii="Times New Roman" w:hAnsi="Times New Roman"/>
          <w:sz w:val="28"/>
          <w:szCs w:val="28"/>
        </w:rPr>
        <w:t xml:space="preserve">з 2012 року була під соціальним супроводом. В ході здійснення соціальної роботи з матір'ю неодноразово проводилися бесіди щодо забезпечення потреб дітей в елементарному догляді, відповідального ставлення до виконання батьківських обов'язків, ведення здорового способу життя, забезпечення потреб дітей відповідно віку, підвищення виховного потенціалу матері, поліпшення мікроклімату в сім'ї, надавалася інформація щодо установ, організацій, які займаються лікуванням алкогольної залежності. Мати п'ять разів лікувалася від </w:t>
      </w:r>
      <w:proofErr w:type="spellStart"/>
      <w:r w:rsidRPr="007F2E2E">
        <w:rPr>
          <w:rFonts w:ascii="Times New Roman" w:hAnsi="Times New Roman"/>
          <w:sz w:val="28"/>
          <w:szCs w:val="28"/>
        </w:rPr>
        <w:t>алкозалежності</w:t>
      </w:r>
      <w:proofErr w:type="spellEnd"/>
      <w:r w:rsidRPr="007F2E2E">
        <w:rPr>
          <w:rFonts w:ascii="Times New Roman" w:hAnsi="Times New Roman"/>
          <w:sz w:val="28"/>
          <w:szCs w:val="28"/>
        </w:rPr>
        <w:t>, проте згодом поверталася до звичного способу життя.</w:t>
      </w:r>
    </w:p>
    <w:p w:rsidR="007F2E2E" w:rsidRPr="007F2E2E" w:rsidRDefault="00322EDB" w:rsidP="00322EDB">
      <w:pPr>
        <w:tabs>
          <w:tab w:val="left" w:pos="5490"/>
        </w:tabs>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 </w:t>
      </w:r>
      <w:r w:rsidR="007F2E2E" w:rsidRPr="007F2E2E">
        <w:rPr>
          <w:rFonts w:ascii="Times New Roman" w:hAnsi="Times New Roman"/>
          <w:sz w:val="28"/>
          <w:szCs w:val="28"/>
        </w:rPr>
        <w:t xml:space="preserve"> 10.02.2022 року діти були в</w:t>
      </w:r>
      <w:r w:rsidR="000374C1">
        <w:rPr>
          <w:rFonts w:ascii="Times New Roman" w:hAnsi="Times New Roman"/>
          <w:sz w:val="28"/>
          <w:szCs w:val="28"/>
        </w:rPr>
        <w:t>лаштовані до патронатної сім'ї у</w:t>
      </w:r>
      <w:r w:rsidR="007F2E2E" w:rsidRPr="007F2E2E">
        <w:rPr>
          <w:rFonts w:ascii="Times New Roman" w:hAnsi="Times New Roman"/>
          <w:sz w:val="28"/>
          <w:szCs w:val="28"/>
        </w:rPr>
        <w:t xml:space="preserve"> зв'язку із загрозою</w:t>
      </w:r>
      <w:r w:rsidR="000374C1">
        <w:rPr>
          <w:rFonts w:ascii="Times New Roman" w:hAnsi="Times New Roman"/>
          <w:sz w:val="28"/>
          <w:szCs w:val="28"/>
        </w:rPr>
        <w:t xml:space="preserve"> їх</w:t>
      </w:r>
      <w:r w:rsidR="007F2E2E" w:rsidRPr="007F2E2E">
        <w:rPr>
          <w:rFonts w:ascii="Times New Roman" w:hAnsi="Times New Roman"/>
          <w:sz w:val="28"/>
          <w:szCs w:val="28"/>
        </w:rPr>
        <w:t xml:space="preserve"> життю та здоров'ю дітей. На момент влаштування дітей матері вдома не було, діти були голодні та занедбані.</w:t>
      </w:r>
    </w:p>
    <w:p w:rsidR="007F2E2E" w:rsidRPr="007F2E2E" w:rsidRDefault="00322EDB" w:rsidP="00322EDB">
      <w:pPr>
        <w:tabs>
          <w:tab w:val="left" w:pos="5490"/>
        </w:tabs>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  </w:t>
      </w:r>
      <w:r w:rsidR="007F2E2E" w:rsidRPr="007F2E2E">
        <w:rPr>
          <w:rFonts w:ascii="Times New Roman" w:hAnsi="Times New Roman"/>
          <w:sz w:val="28"/>
          <w:szCs w:val="28"/>
        </w:rPr>
        <w:t xml:space="preserve"> За період здійснення соціального супроводу </w:t>
      </w:r>
      <w:proofErr w:type="spellStart"/>
      <w:r w:rsidR="007F2E2E" w:rsidRPr="007F2E2E">
        <w:rPr>
          <w:rFonts w:ascii="Times New Roman" w:hAnsi="Times New Roman"/>
          <w:sz w:val="28"/>
          <w:szCs w:val="28"/>
        </w:rPr>
        <w:t>відмічено</w:t>
      </w:r>
      <w:proofErr w:type="spellEnd"/>
      <w:r w:rsidR="007F2E2E" w:rsidRPr="007F2E2E">
        <w:rPr>
          <w:rFonts w:ascii="Times New Roman" w:hAnsi="Times New Roman"/>
          <w:sz w:val="28"/>
          <w:szCs w:val="28"/>
        </w:rPr>
        <w:t>, що мати не усвідомлює власні проблеми, продовжує ухилятися від виконання батьківських обов'язків, зловживає алкоголем, бродяжить, на контакт із фахівцем центру не виходить, не проявляє активності у співпраці, не докладає жодних зусиль для вирішення проблем сім'ї, що унеможливлює ефективність соціального супроводу.</w:t>
      </w:r>
    </w:p>
    <w:p w:rsidR="007F2E2E" w:rsidRPr="007F2E2E" w:rsidRDefault="00322EDB" w:rsidP="00322EDB">
      <w:pPr>
        <w:tabs>
          <w:tab w:val="left" w:pos="5490"/>
        </w:tabs>
        <w:spacing w:line="240" w:lineRule="atLeast"/>
        <w:contextualSpacing/>
        <w:jc w:val="both"/>
        <w:rPr>
          <w:rFonts w:ascii="Times New Roman" w:hAnsi="Times New Roman"/>
          <w:sz w:val="28"/>
          <w:szCs w:val="28"/>
        </w:rPr>
      </w:pPr>
      <w:r>
        <w:rPr>
          <w:rFonts w:ascii="Times New Roman" w:hAnsi="Times New Roman"/>
          <w:sz w:val="28"/>
          <w:szCs w:val="28"/>
        </w:rPr>
        <w:lastRenderedPageBreak/>
        <w:t xml:space="preserve">         </w:t>
      </w:r>
      <w:r w:rsidR="007F2E2E" w:rsidRPr="007F2E2E">
        <w:rPr>
          <w:rFonts w:ascii="Times New Roman" w:hAnsi="Times New Roman"/>
          <w:sz w:val="28"/>
          <w:szCs w:val="28"/>
        </w:rPr>
        <w:t xml:space="preserve"> Згідно </w:t>
      </w:r>
      <w:proofErr w:type="spellStart"/>
      <w:r w:rsidR="007F2E2E" w:rsidRPr="007F2E2E">
        <w:rPr>
          <w:rFonts w:ascii="Times New Roman" w:hAnsi="Times New Roman"/>
          <w:sz w:val="28"/>
          <w:szCs w:val="28"/>
        </w:rPr>
        <w:t>характеризуючих</w:t>
      </w:r>
      <w:proofErr w:type="spellEnd"/>
      <w:r w:rsidR="007F2E2E" w:rsidRPr="007F2E2E">
        <w:rPr>
          <w:rFonts w:ascii="Times New Roman" w:hAnsi="Times New Roman"/>
          <w:sz w:val="28"/>
          <w:szCs w:val="28"/>
        </w:rPr>
        <w:t xml:space="preserve"> матеріалів наданих Старостою </w:t>
      </w:r>
      <w:proofErr w:type="spellStart"/>
      <w:r w:rsidR="007F2E2E" w:rsidRPr="007F2E2E">
        <w:rPr>
          <w:rFonts w:ascii="Times New Roman" w:hAnsi="Times New Roman"/>
          <w:sz w:val="28"/>
          <w:szCs w:val="28"/>
        </w:rPr>
        <w:t>Дібрівського</w:t>
      </w:r>
      <w:proofErr w:type="spellEnd"/>
      <w:r w:rsidR="007F2E2E" w:rsidRPr="007F2E2E">
        <w:rPr>
          <w:rFonts w:ascii="Times New Roman" w:hAnsi="Times New Roman"/>
          <w:sz w:val="28"/>
          <w:szCs w:val="28"/>
        </w:rPr>
        <w:t xml:space="preserve"> </w:t>
      </w:r>
      <w:proofErr w:type="spellStart"/>
      <w:r w:rsidR="007F2E2E" w:rsidRPr="007F2E2E">
        <w:rPr>
          <w:rFonts w:ascii="Times New Roman" w:hAnsi="Times New Roman"/>
          <w:sz w:val="28"/>
          <w:szCs w:val="28"/>
        </w:rPr>
        <w:t>старостинського</w:t>
      </w:r>
      <w:proofErr w:type="spellEnd"/>
      <w:r w:rsidR="007F2E2E" w:rsidRPr="007F2E2E">
        <w:rPr>
          <w:rFonts w:ascii="Times New Roman" w:hAnsi="Times New Roman"/>
          <w:sz w:val="28"/>
          <w:szCs w:val="28"/>
        </w:rPr>
        <w:t xml:space="preserve">  округу В.М. Лакей вбачається, що за період проживання в селі Лісна К</w:t>
      </w:r>
      <w:r w:rsidR="009F6F3E">
        <w:rPr>
          <w:rFonts w:ascii="Times New Roman" w:hAnsi="Times New Roman"/>
          <w:sz w:val="28"/>
          <w:szCs w:val="28"/>
        </w:rPr>
        <w:t>олона *******</w:t>
      </w:r>
      <w:r w:rsidR="007F2E2E" w:rsidRPr="007F2E2E">
        <w:rPr>
          <w:rFonts w:ascii="Times New Roman" w:hAnsi="Times New Roman"/>
          <w:sz w:val="28"/>
          <w:szCs w:val="28"/>
        </w:rPr>
        <w:t xml:space="preserve"> зарекомендувала себе з негативної сторони, а саме як безвідповідальна, легковажна людина. Не користується авторитетом серед односельчан. На даний час ніде не пр</w:t>
      </w:r>
      <w:r w:rsidR="009F6F3E">
        <w:rPr>
          <w:rFonts w:ascii="Times New Roman" w:hAnsi="Times New Roman"/>
          <w:sz w:val="28"/>
          <w:szCs w:val="28"/>
        </w:rPr>
        <w:t>ацює. *********</w:t>
      </w:r>
      <w:r w:rsidR="007F2E2E" w:rsidRPr="007F2E2E">
        <w:rPr>
          <w:rFonts w:ascii="Times New Roman" w:hAnsi="Times New Roman"/>
          <w:sz w:val="28"/>
          <w:szCs w:val="28"/>
        </w:rPr>
        <w:t xml:space="preserve"> схильна до ведення аморального способу життя. Зловживає спиртними напоями. Не здатна вирішувати життєві проблеми самостійно. Не бажає працювати для покращення своїх житлово-побутових умов проживання. Не займається вихованням своїх дітей, не турбується про їх здоров'я. </w:t>
      </w:r>
    </w:p>
    <w:p w:rsidR="00222FF1" w:rsidRPr="007F2E2E" w:rsidRDefault="00322EDB" w:rsidP="00322EDB">
      <w:pPr>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 </w:t>
      </w:r>
      <w:r w:rsidR="007F2E2E" w:rsidRPr="007F2E2E">
        <w:rPr>
          <w:rFonts w:ascii="Times New Roman" w:hAnsi="Times New Roman"/>
          <w:sz w:val="28"/>
          <w:szCs w:val="28"/>
        </w:rPr>
        <w:t xml:space="preserve"> З інформації наданої НПУ ГУНП в Житомирській обл. КРУП ВП №1 встановлен</w:t>
      </w:r>
      <w:r w:rsidR="009F6F3E">
        <w:rPr>
          <w:rFonts w:ascii="Times New Roman" w:hAnsi="Times New Roman"/>
          <w:sz w:val="28"/>
          <w:szCs w:val="28"/>
        </w:rPr>
        <w:t>о, що ********  *****</w:t>
      </w:r>
      <w:r w:rsidR="007F2E2E" w:rsidRPr="007F2E2E">
        <w:rPr>
          <w:rFonts w:ascii="Times New Roman" w:hAnsi="Times New Roman"/>
          <w:sz w:val="28"/>
          <w:szCs w:val="28"/>
        </w:rPr>
        <w:t>.2021 року притягувалася за ч. 2 ст. 184 КУпАП</w:t>
      </w:r>
    </w:p>
    <w:p w:rsidR="00222FF1" w:rsidRPr="00BF3AD8" w:rsidRDefault="00222FF1" w:rsidP="00322EDB">
      <w:pPr>
        <w:spacing w:line="240" w:lineRule="atLeast"/>
        <w:ind w:firstLine="709"/>
        <w:contextualSpacing/>
        <w:jc w:val="both"/>
        <w:rPr>
          <w:rFonts w:ascii="Times New Roman" w:hAnsi="Times New Roman"/>
          <w:sz w:val="28"/>
          <w:szCs w:val="28"/>
        </w:rPr>
      </w:pPr>
      <w:r w:rsidRPr="00322EDB">
        <w:rPr>
          <w:rFonts w:ascii="Times New Roman" w:hAnsi="Times New Roman"/>
          <w:sz w:val="28"/>
          <w:szCs w:val="28"/>
        </w:rPr>
        <w:t xml:space="preserve">Зібрані відомості дають підстави зробити висновок, що </w:t>
      </w:r>
      <w:r w:rsidR="009F6F3E">
        <w:rPr>
          <w:rFonts w:ascii="Times New Roman" w:hAnsi="Times New Roman"/>
          <w:sz w:val="28"/>
          <w:szCs w:val="28"/>
        </w:rPr>
        <w:t>********</w:t>
      </w:r>
      <w:r w:rsidR="007F2E2E" w:rsidRPr="00322EDB">
        <w:rPr>
          <w:rFonts w:ascii="Times New Roman" w:hAnsi="Times New Roman"/>
          <w:sz w:val="28"/>
          <w:szCs w:val="28"/>
        </w:rPr>
        <w:t xml:space="preserve"> </w:t>
      </w:r>
      <w:r w:rsidR="00322EDB" w:rsidRPr="00322EDB">
        <w:rPr>
          <w:rFonts w:ascii="Times New Roman" w:hAnsi="Times New Roman"/>
          <w:sz w:val="28"/>
          <w:szCs w:val="28"/>
        </w:rPr>
        <w:t>байдуже ставиться до виконання своїх батьківських обов’язків, не цікавиться  життям дітей,  їх майбутнім, що свідчить про невиконання матір’ю  покладених на неї державою обов’язків, передбачених ст. 180 СК України, ст. 12 Закону України «Про охорону дитинства» по вихованню дитини, піклуванню про її здоров’я, духовний, фізичний і моральний розвиток, навчання, підготовку до праці, забезпечення рівня харчування та санітарних умов, що є підставою для позбавлення її батьківських прав відносно  дітей.</w:t>
      </w:r>
    </w:p>
    <w:p w:rsidR="00222FF1" w:rsidRPr="00BF3AD8" w:rsidRDefault="000374C1" w:rsidP="00322EDB">
      <w:pPr>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Частиною </w:t>
      </w:r>
      <w:r w:rsidR="00222FF1" w:rsidRPr="00BF3AD8">
        <w:rPr>
          <w:rFonts w:ascii="Times New Roman" w:hAnsi="Times New Roman"/>
          <w:sz w:val="28"/>
          <w:szCs w:val="28"/>
        </w:rPr>
        <w:t>1 ст.</w:t>
      </w:r>
      <w:r>
        <w:rPr>
          <w:rFonts w:ascii="Times New Roman" w:hAnsi="Times New Roman"/>
          <w:sz w:val="28"/>
          <w:szCs w:val="28"/>
        </w:rPr>
        <w:t xml:space="preserve"> </w:t>
      </w:r>
      <w:r w:rsidR="00222FF1" w:rsidRPr="00BF3AD8">
        <w:rPr>
          <w:rFonts w:ascii="Times New Roman" w:hAnsi="Times New Roman"/>
          <w:sz w:val="28"/>
          <w:szCs w:val="28"/>
        </w:rPr>
        <w:t>12  Закону Укр</w:t>
      </w:r>
      <w:r>
        <w:rPr>
          <w:rFonts w:ascii="Times New Roman" w:hAnsi="Times New Roman"/>
          <w:sz w:val="28"/>
          <w:szCs w:val="28"/>
        </w:rPr>
        <w:t xml:space="preserve">аїни «Про охорону дитинства», частинами </w:t>
      </w:r>
      <w:r w:rsidR="00222FF1" w:rsidRPr="00BF3AD8">
        <w:rPr>
          <w:rFonts w:ascii="Times New Roman" w:hAnsi="Times New Roman"/>
          <w:sz w:val="28"/>
          <w:szCs w:val="28"/>
        </w:rPr>
        <w:t>2, 3  ст.</w:t>
      </w:r>
      <w:r>
        <w:rPr>
          <w:rFonts w:ascii="Times New Roman" w:hAnsi="Times New Roman"/>
          <w:sz w:val="28"/>
          <w:szCs w:val="28"/>
        </w:rPr>
        <w:t xml:space="preserve"> </w:t>
      </w:r>
      <w:r w:rsidR="00222FF1" w:rsidRPr="00BF3AD8">
        <w:rPr>
          <w:rFonts w:ascii="Times New Roman" w:hAnsi="Times New Roman"/>
          <w:sz w:val="28"/>
          <w:szCs w:val="28"/>
        </w:rPr>
        <w:t>150 та ст.</w:t>
      </w:r>
      <w:r>
        <w:rPr>
          <w:rFonts w:ascii="Times New Roman" w:hAnsi="Times New Roman"/>
          <w:sz w:val="28"/>
          <w:szCs w:val="28"/>
        </w:rPr>
        <w:t xml:space="preserve"> </w:t>
      </w:r>
      <w:r w:rsidR="00222FF1" w:rsidRPr="00BF3AD8">
        <w:rPr>
          <w:rFonts w:ascii="Times New Roman" w:hAnsi="Times New Roman"/>
          <w:sz w:val="28"/>
          <w:szCs w:val="28"/>
        </w:rPr>
        <w:t xml:space="preserve">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222FF1" w:rsidRPr="00BF3AD8" w:rsidRDefault="00222FF1" w:rsidP="00322EDB">
      <w:pPr>
        <w:spacing w:line="240" w:lineRule="atLeast"/>
        <w:ind w:firstLine="709"/>
        <w:contextualSpacing/>
        <w:jc w:val="both"/>
        <w:rPr>
          <w:rFonts w:ascii="Times New Roman" w:hAnsi="Times New Roman"/>
          <w:sz w:val="28"/>
          <w:szCs w:val="28"/>
        </w:rPr>
      </w:pPr>
    </w:p>
    <w:p w:rsidR="00222FF1" w:rsidRPr="00BF3AD8" w:rsidRDefault="00222FF1" w:rsidP="00322EDB">
      <w:pPr>
        <w:spacing w:line="240" w:lineRule="atLeast"/>
        <w:ind w:firstLine="709"/>
        <w:contextualSpacing/>
        <w:jc w:val="both"/>
        <w:rPr>
          <w:rFonts w:ascii="Times New Roman" w:hAnsi="Times New Roman"/>
          <w:b/>
          <w:sz w:val="28"/>
          <w:szCs w:val="28"/>
        </w:rPr>
      </w:pPr>
      <w:r w:rsidRPr="00BF3AD8">
        <w:rPr>
          <w:rFonts w:ascii="Times New Roman" w:hAnsi="Times New Roman"/>
          <w:b/>
          <w:sz w:val="28"/>
          <w:szCs w:val="28"/>
        </w:rPr>
        <w:t>ВИСНОВОК:</w:t>
      </w:r>
    </w:p>
    <w:p w:rsidR="00222FF1" w:rsidRPr="00BF3AD8" w:rsidRDefault="00222FF1" w:rsidP="00322EDB">
      <w:pPr>
        <w:spacing w:line="240" w:lineRule="atLeast"/>
        <w:ind w:firstLine="709"/>
        <w:contextualSpacing/>
        <w:jc w:val="both"/>
        <w:rPr>
          <w:rFonts w:ascii="Times New Roman" w:hAnsi="Times New Roman"/>
          <w:sz w:val="28"/>
          <w:szCs w:val="28"/>
        </w:rPr>
      </w:pPr>
      <w:r w:rsidRPr="00BF3AD8">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w:t>
      </w:r>
      <w:r w:rsidR="009F6F3E">
        <w:rPr>
          <w:rFonts w:ascii="Times New Roman" w:hAnsi="Times New Roman"/>
          <w:color w:val="000000"/>
          <w:sz w:val="28"/>
          <w:szCs w:val="28"/>
          <w:lang w:eastAsia="uk-UA" w:bidi="uk-UA"/>
        </w:rPr>
        <w:t>*********</w:t>
      </w:r>
      <w:r w:rsidR="00322EDB" w:rsidRPr="00322EDB">
        <w:rPr>
          <w:rFonts w:ascii="Times New Roman" w:hAnsi="Times New Roman"/>
          <w:color w:val="000000"/>
          <w:sz w:val="28"/>
          <w:szCs w:val="28"/>
          <w:lang w:eastAsia="uk-UA" w:bidi="uk-UA"/>
        </w:rPr>
        <w:t xml:space="preserve"> відносн</w:t>
      </w:r>
      <w:r w:rsidR="009F6F3E">
        <w:rPr>
          <w:rFonts w:ascii="Times New Roman" w:hAnsi="Times New Roman"/>
          <w:color w:val="000000"/>
          <w:sz w:val="28"/>
          <w:szCs w:val="28"/>
          <w:lang w:eastAsia="uk-UA" w:bidi="uk-UA"/>
        </w:rPr>
        <w:t xml:space="preserve">о малолітніх дітей *******, ***** </w:t>
      </w:r>
      <w:proofErr w:type="spellStart"/>
      <w:r w:rsidR="009F6F3E">
        <w:rPr>
          <w:rFonts w:ascii="Times New Roman" w:hAnsi="Times New Roman"/>
          <w:color w:val="000000"/>
          <w:sz w:val="28"/>
          <w:szCs w:val="28"/>
          <w:lang w:eastAsia="uk-UA" w:bidi="uk-UA"/>
        </w:rPr>
        <w:t>р.н</w:t>
      </w:r>
      <w:proofErr w:type="spellEnd"/>
      <w:r w:rsidR="009F6F3E">
        <w:rPr>
          <w:rFonts w:ascii="Times New Roman" w:hAnsi="Times New Roman"/>
          <w:color w:val="000000"/>
          <w:sz w:val="28"/>
          <w:szCs w:val="28"/>
          <w:lang w:eastAsia="uk-UA" w:bidi="uk-UA"/>
        </w:rPr>
        <w:t>. та *******, *******</w:t>
      </w:r>
      <w:bookmarkStart w:id="0" w:name="_GoBack"/>
      <w:bookmarkEnd w:id="0"/>
      <w:r w:rsidR="00322EDB" w:rsidRPr="00322EDB">
        <w:rPr>
          <w:rFonts w:ascii="Times New Roman" w:hAnsi="Times New Roman"/>
          <w:color w:val="000000"/>
          <w:sz w:val="28"/>
          <w:szCs w:val="28"/>
          <w:lang w:eastAsia="uk-UA" w:bidi="uk-UA"/>
        </w:rPr>
        <w:t xml:space="preserve"> </w:t>
      </w:r>
      <w:proofErr w:type="spellStart"/>
      <w:r w:rsidR="00322EDB" w:rsidRPr="00322EDB">
        <w:rPr>
          <w:rFonts w:ascii="Times New Roman" w:hAnsi="Times New Roman"/>
          <w:color w:val="000000"/>
          <w:sz w:val="28"/>
          <w:szCs w:val="28"/>
          <w:lang w:eastAsia="uk-UA" w:bidi="uk-UA"/>
        </w:rPr>
        <w:t>р.н</w:t>
      </w:r>
      <w:proofErr w:type="spellEnd"/>
    </w:p>
    <w:p w:rsidR="00222FF1" w:rsidRPr="00BF3AD8" w:rsidRDefault="00222FF1" w:rsidP="00222FF1">
      <w:pPr>
        <w:spacing w:line="240" w:lineRule="atLeast"/>
        <w:contextualSpacing/>
        <w:jc w:val="both"/>
        <w:rPr>
          <w:rFonts w:ascii="Times New Roman" w:hAnsi="Times New Roman"/>
        </w:rPr>
      </w:pPr>
    </w:p>
    <w:p w:rsidR="00222FF1" w:rsidRPr="00BF3AD8" w:rsidRDefault="00222FF1" w:rsidP="00222FF1">
      <w:pPr>
        <w:spacing w:line="240" w:lineRule="atLeast"/>
        <w:ind w:firstLine="708"/>
        <w:contextualSpacing/>
        <w:jc w:val="both"/>
        <w:rPr>
          <w:rFonts w:ascii="Times New Roman" w:hAnsi="Times New Roman"/>
        </w:rPr>
      </w:pPr>
    </w:p>
    <w:p w:rsidR="00222FF1" w:rsidRPr="00BF3AD8" w:rsidRDefault="00222FF1" w:rsidP="00222FF1">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 Міський голова                                       Олександр СИТАЙЛО</w:t>
      </w:r>
    </w:p>
    <w:p w:rsidR="00222FF1" w:rsidRPr="00BF3AD8" w:rsidRDefault="00222FF1" w:rsidP="00222FF1">
      <w:pPr>
        <w:tabs>
          <w:tab w:val="left" w:pos="765"/>
          <w:tab w:val="left" w:pos="3216"/>
        </w:tabs>
        <w:spacing w:line="240" w:lineRule="atLeast"/>
        <w:contextualSpacing/>
        <w:rPr>
          <w:rFonts w:ascii="Times New Roman" w:hAnsi="Times New Roman"/>
          <w:b/>
          <w:sz w:val="28"/>
          <w:szCs w:val="28"/>
        </w:rPr>
      </w:pPr>
    </w:p>
    <w:p w:rsidR="00222FF1" w:rsidRPr="00BF3AD8" w:rsidRDefault="00222FF1" w:rsidP="00222FF1">
      <w:pPr>
        <w:tabs>
          <w:tab w:val="left" w:pos="765"/>
          <w:tab w:val="left" w:pos="3216"/>
        </w:tabs>
        <w:spacing w:line="240" w:lineRule="atLeast"/>
        <w:contextualSpacing/>
        <w:rPr>
          <w:rFonts w:ascii="Times New Roman" w:hAnsi="Times New Roman"/>
          <w:sz w:val="20"/>
          <w:szCs w:val="20"/>
        </w:rPr>
      </w:pPr>
    </w:p>
    <w:p w:rsidR="00222FF1" w:rsidRPr="00BF3AD8" w:rsidRDefault="00222FF1" w:rsidP="00222FF1">
      <w:pPr>
        <w:tabs>
          <w:tab w:val="left" w:pos="765"/>
          <w:tab w:val="left" w:pos="3216"/>
        </w:tabs>
        <w:spacing w:line="240" w:lineRule="atLeast"/>
        <w:contextualSpacing/>
        <w:rPr>
          <w:rFonts w:ascii="Times New Roman" w:hAnsi="Times New Roman"/>
          <w:b/>
        </w:rPr>
      </w:pPr>
      <w:r w:rsidRPr="00BF3AD8">
        <w:rPr>
          <w:rFonts w:ascii="Times New Roman" w:hAnsi="Times New Roman"/>
          <w:sz w:val="20"/>
          <w:szCs w:val="20"/>
        </w:rPr>
        <w:t xml:space="preserve">               </w:t>
      </w:r>
      <w:r w:rsidRPr="00BF3AD8">
        <w:rPr>
          <w:rFonts w:ascii="Times New Roman" w:hAnsi="Times New Roman"/>
        </w:rPr>
        <w:t xml:space="preserve">Анастасія </w:t>
      </w:r>
      <w:proofErr w:type="spellStart"/>
      <w:r w:rsidRPr="00BF3AD8">
        <w:rPr>
          <w:rFonts w:ascii="Times New Roman" w:hAnsi="Times New Roman"/>
        </w:rPr>
        <w:t>Суханова</w:t>
      </w:r>
      <w:proofErr w:type="spellEnd"/>
      <w:r w:rsidRPr="00BF3AD8">
        <w:rPr>
          <w:rFonts w:ascii="Times New Roman" w:hAnsi="Times New Roman"/>
          <w:i/>
        </w:rPr>
        <w:tab/>
      </w:r>
    </w:p>
    <w:p w:rsidR="006C614C" w:rsidRDefault="00222FF1" w:rsidP="00DC3F38">
      <w:pPr>
        <w:shd w:val="clear" w:color="auto" w:fill="FFFFFF"/>
        <w:spacing w:after="0" w:line="240" w:lineRule="auto"/>
        <w:ind w:firstLine="360"/>
        <w:jc w:val="both"/>
      </w:pPr>
      <w:r>
        <w:rPr>
          <w:rFonts w:ascii="Times New Roman" w:eastAsia="Times New Roman" w:hAnsi="Times New Roman"/>
          <w:color w:val="000000"/>
          <w:sz w:val="28"/>
          <w:szCs w:val="28"/>
          <w:lang w:eastAsia="ru-RU"/>
        </w:rPr>
        <w:t xml:space="preserve">    </w:t>
      </w:r>
    </w:p>
    <w:sectPr w:rsidR="006C61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F7"/>
    <w:rsid w:val="000374C1"/>
    <w:rsid w:val="00222FF1"/>
    <w:rsid w:val="00315D5B"/>
    <w:rsid w:val="00322EDB"/>
    <w:rsid w:val="006A443A"/>
    <w:rsid w:val="006C614C"/>
    <w:rsid w:val="007F2E2E"/>
    <w:rsid w:val="0089045D"/>
    <w:rsid w:val="009F6F3E"/>
    <w:rsid w:val="00B67FF7"/>
    <w:rsid w:val="00BD7895"/>
    <w:rsid w:val="00C0416F"/>
    <w:rsid w:val="00D87D26"/>
    <w:rsid w:val="00DC3F38"/>
    <w:rsid w:val="00E546AC"/>
    <w:rsid w:val="00F63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C66B74-9847-4FFF-8AE4-868B5880D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FF1"/>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222FF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2FF1"/>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222FF1"/>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222FF1"/>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222FF1"/>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222FF1"/>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905</Words>
  <Characters>5160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2022-06-28T05:56:00Z</dcterms:created>
  <dcterms:modified xsi:type="dcterms:W3CDTF">2022-06-28T06:11:00Z</dcterms:modified>
</cp:coreProperties>
</file>